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Cultural Relativism and Universal Human Rights</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Student’s Name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Institution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Course </w:t>
      </w: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 xml:space="preserve">Professor’s Name </w:t>
      </w:r>
      <w:r>
        <w:rPr>
          <w:rFonts w:ascii="Times New Roman" w:cs="Times New Roman" w:hAnsi="Times New Roman"/>
          <w:sz w:val="24"/>
          <w:szCs w:val="24"/>
        </w:rPr>
        <w:br/>
      </w:r>
      <w:r>
        <w:rPr>
          <w:rFonts w:ascii="Times New Roman" w:cs="Times New Roman" w:hAnsi="Times New Roman"/>
          <w:sz w:val="24"/>
          <w:szCs w:val="24"/>
        </w:rPr>
        <w:t xml:space="preserve">Date </w:t>
      </w: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p>
    <w:p>
      <w:pPr>
        <w:pStyle w:val="style0"/>
        <w:spacing w:after="0" w:lineRule="auto" w:line="480"/>
        <w:jc w:val="center"/>
        <w:rPr>
          <w:rFonts w:ascii="Times New Roman" w:cs="Times New Roman" w:hAnsi="Times New Roman"/>
          <w:b/>
          <w:bCs/>
          <w:sz w:val="24"/>
          <w:szCs w:val="24"/>
        </w:rPr>
      </w:pP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Cultural Relativism and Universal Human Rights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There has been growing tension between universal human rights and their subjection to culture. This discussion has been going on for a very long time, but what has remained clear and constant is that human rights activists continue to expound and emphasize the need to accept the universality of human rights. Universalists believe that human rights are not subject to cultural modifications even though they are affected by a specific culture. This essay asserts that cultural relativism is not a sufficient argument against establishing an international body of human rights protection as it exists today because there is a growing consensus at the international level on the need to accept and appreciate universally shared human rights.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Even though the establishment of an international human rights protection body has been inhibited by the cultural relativists, who believe that culture is an essential source of the validity of moral principles on human rights. According to </w:t>
      </w:r>
      <w:r>
        <w:rPr>
          <w:rFonts w:ascii="Times New Roman" w:cs="Times New Roman" w:hAnsi="Times New Roman"/>
          <w:sz w:val="24"/>
          <w:szCs w:val="24"/>
        </w:rPr>
        <w:t>Tesón</w:t>
      </w:r>
      <w:r>
        <w:rPr>
          <w:rFonts w:ascii="Times New Roman" w:cs="Times New Roman" w:hAnsi="Times New Roman"/>
          <w:sz w:val="24"/>
          <w:szCs w:val="24"/>
        </w:rPr>
        <w:t>, (1984), cultural relativists believe that culture is a critical aspect that validates moral right or rule. According to the author, this group of believers hold that rights are culturally determined (</w:t>
      </w:r>
      <w:r>
        <w:rPr>
          <w:rFonts w:ascii="Times New Roman" w:cs="Times New Roman" w:hAnsi="Times New Roman"/>
          <w:sz w:val="24"/>
          <w:szCs w:val="24"/>
        </w:rPr>
        <w:t>Tesón</w:t>
      </w:r>
      <w:r>
        <w:rPr>
          <w:rFonts w:ascii="Times New Roman" w:cs="Times New Roman" w:hAnsi="Times New Roman"/>
          <w:sz w:val="24"/>
          <w:szCs w:val="24"/>
        </w:rPr>
        <w:t xml:space="preserve">, 1984). This argument has continued and barred any possibility to create an internationally recognized body that advocates for the rights of all human beings. As it currently exists, human rights are culturally bound and determined. The idea of universality has been discussed and adopted in theory but not in practice yet.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 Several initiatives have been created towards establishing an internationally recognized body that protects human rights as prima, including the Universal Declaration of Human Rights. However, there has also been a great setback created by the cultural relativists. But, as universalists assert, cultural relativism should not be the main reason or argument against establishing an internationally recognized body that protects human rights. The Third Committee </w:t>
      </w:r>
      <w:r>
        <w:rPr>
          <w:rFonts w:ascii="Times New Roman" w:cs="Times New Roman" w:hAnsi="Times New Roman"/>
          <w:sz w:val="24"/>
          <w:szCs w:val="24"/>
        </w:rPr>
        <w:t>at the United Nations, during their meeting on October 23, 2018, highlighted the rationale behind their objection for the relativist claim on the role of culture in creating and deciding on human rights. According to the Committee, the cultural relativism arguments should not be why states do not take initiatives towards creating policies and laws that protect human rights. These claims are insufficient to absolve the governments from their human rights obligations (Third Committee, 2018).</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Cultural rights are essential and highly recognized by the United Nations and other international bodies. Still, it is not enough to deter the full realization of the Universal Declaration of Human Rights. Universalist experts have tried to dispel the misconceptions about cultural diversity that has been used to advance the cultural relativism claims on universal human rights. As the Committee experts say, culture should amplify cultural diversity but not destroy it, as has been the case. These experts argue that misunderstanding cultural diversity has led to the strained debate between cultural relativists and universalists as they pull towards different directions (Third Committee, 2018). Yet, they are supposed to complement and support each other.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Both cultural relativists and universalists can find a certain point to agree on regarding establishing an internationally recognized body for human rights protection. According to Harris-Short (2003), culture plays a critical role in determining the moral right or rule. Furthermore, cultural relativists can help modify the universal human rights to meet the specific culture. In other words, culture should not be the inhibitor as it has been in the past. The discussion has been heavily politicized, which has diluted the points that need to be understood about the role of culture in establishing an internationally recognized body for human rights protection. On the other hand, culture is also important because it is a critical sense of identity of each social group. </w:t>
      </w:r>
      <w:r>
        <w:rPr>
          <w:rFonts w:ascii="Times New Roman" w:cs="Times New Roman" w:hAnsi="Times New Roman"/>
          <w:sz w:val="24"/>
          <w:szCs w:val="24"/>
        </w:rPr>
        <w:t xml:space="preserve">As such, it cannot be avoided when making policies that affect the people of that culture. However, as experts explain, there is a way that these two sides can bridge their differences and help to form a comprehensive and effective international body that will be responsible for the protection of universally recognized human rights. </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Cultural relativists aim to protect individual cultures from getting eroded by outside influence. The mission here is similar to what universalists are trying to achieve. They (universalists) are also trying to avoid abuse of human rights. As Donnelly (1984) explains, the differences between universalists and cultural relativists are based on multiple interpretations and limited sources of exceptions. All these differences can be sorted out if both sides can agree on common grounds. For starters, they can agree on the goal of each side, which is to protect their respective principles from erosion and abuse from outside. Every state has a responsibility to protect its people against violations of human rights.</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sz w:val="24"/>
          <w:szCs w:val="24"/>
        </w:rPr>
        <w:t>Similarly, they are obligated by their people to protect their cultures from erosion. This has created the dilemma that has since barred the creation of an internationally recognized body responsible for the protection of universally shared human rights. However, there is an urgent need to create such a body because of shared human rights and principles. This will help end violations of human rights that are still seen and experienced in some countries, especially those who witness perennial civil war in Africa, the Middle East, and Central America.</w:t>
      </w: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Donnelly, J. (1984). Cultural relativism and universal human rights. </w:t>
      </w:r>
      <w:r>
        <w:rPr>
          <w:rFonts w:ascii="Times New Roman" w:cs="Times New Roman" w:hAnsi="Times New Roman"/>
          <w:i/>
          <w:iCs/>
          <w:color w:val="222222"/>
          <w:sz w:val="24"/>
          <w:szCs w:val="24"/>
          <w:shd w:val="clear" w:color="auto" w:fill="ffffff"/>
        </w:rPr>
        <w:t xml:space="preserve">Hum. </w:t>
      </w:r>
      <w:r>
        <w:rPr>
          <w:rFonts w:ascii="Times New Roman" w:cs="Times New Roman" w:hAnsi="Times New Roman"/>
          <w:i/>
          <w:iCs/>
          <w:color w:val="222222"/>
          <w:sz w:val="24"/>
          <w:szCs w:val="24"/>
          <w:shd w:val="clear" w:color="auto" w:fill="ffffff"/>
        </w:rPr>
        <w:t>Rts</w:t>
      </w:r>
      <w:r>
        <w:rPr>
          <w:rFonts w:ascii="Times New Roman" w:cs="Times New Roman" w:hAnsi="Times New Roman"/>
          <w:i/>
          <w:iCs/>
          <w:color w:val="222222"/>
          <w:sz w:val="24"/>
          <w:szCs w:val="24"/>
          <w:shd w:val="clear" w:color="auto" w:fill="ffffff"/>
        </w:rPr>
        <w:t>. Q.</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6</w:t>
      </w:r>
      <w:r>
        <w:rPr>
          <w:rFonts w:ascii="Times New Roman" w:cs="Times New Roman" w:hAnsi="Times New Roman"/>
          <w:color w:val="222222"/>
          <w:sz w:val="24"/>
          <w:szCs w:val="24"/>
          <w:shd w:val="clear" w:color="auto" w:fill="ffffff"/>
        </w:rPr>
        <w:t>, 400.</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Harris-Short, S. (2003). International human rights law: imperialist, inept and ineffective? Cultural relativism and the UN Convention on the Rights of the Child. </w:t>
      </w:r>
      <w:r>
        <w:rPr>
          <w:rFonts w:ascii="Times New Roman" w:cs="Times New Roman" w:hAnsi="Times New Roman"/>
          <w:i/>
          <w:iCs/>
          <w:color w:val="222222"/>
          <w:sz w:val="24"/>
          <w:szCs w:val="24"/>
          <w:shd w:val="clear" w:color="auto" w:fill="ffffff"/>
        </w:rPr>
        <w:t>Human rights quarterly</w:t>
      </w:r>
      <w:r>
        <w:rPr>
          <w:rFonts w:ascii="Times New Roman" w:cs="Times New Roman" w:hAnsi="Times New Roman"/>
          <w:color w:val="222222"/>
          <w:sz w:val="24"/>
          <w:szCs w:val="24"/>
          <w:shd w:val="clear" w:color="auto" w:fill="ffffff"/>
        </w:rPr>
        <w:t>, 130-181.</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Tesón</w:t>
      </w:r>
      <w:r>
        <w:rPr>
          <w:rFonts w:ascii="Times New Roman" w:cs="Times New Roman" w:hAnsi="Times New Roman"/>
          <w:color w:val="222222"/>
          <w:sz w:val="24"/>
          <w:szCs w:val="24"/>
          <w:shd w:val="clear" w:color="auto" w:fill="ffffff"/>
        </w:rPr>
        <w:t xml:space="preserve">, F. R. (1984). </w:t>
      </w:r>
      <w:r>
        <w:rPr>
          <w:rFonts w:ascii="Times New Roman" w:cs="Times New Roman" w:hAnsi="Times New Roman"/>
          <w:color w:val="222222"/>
          <w:sz w:val="24"/>
          <w:szCs w:val="24"/>
          <w:shd w:val="clear" w:color="auto" w:fill="ffffff"/>
        </w:rPr>
        <w:t>Internatioal</w:t>
      </w:r>
      <w:r>
        <w:rPr>
          <w:rFonts w:ascii="Times New Roman" w:cs="Times New Roman" w:hAnsi="Times New Roman"/>
          <w:color w:val="222222"/>
          <w:sz w:val="24"/>
          <w:szCs w:val="24"/>
          <w:shd w:val="clear" w:color="auto" w:fill="ffffff"/>
        </w:rPr>
        <w:t xml:space="preserve"> Human Rights and Cultural Relativism. </w:t>
      </w:r>
      <w:r>
        <w:rPr>
          <w:rFonts w:ascii="Times New Roman" w:cs="Times New Roman" w:hAnsi="Times New Roman"/>
          <w:i/>
          <w:iCs/>
          <w:color w:val="222222"/>
          <w:sz w:val="24"/>
          <w:szCs w:val="24"/>
          <w:shd w:val="clear" w:color="auto" w:fill="ffffff"/>
        </w:rPr>
        <w:t>Va. j. Int'l L.</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25</w:t>
      </w:r>
      <w:r>
        <w:rPr>
          <w:rFonts w:ascii="Times New Roman" w:cs="Times New Roman" w:hAnsi="Times New Roman"/>
          <w:color w:val="222222"/>
          <w:sz w:val="24"/>
          <w:szCs w:val="24"/>
          <w:shd w:val="clear" w:color="auto" w:fill="ffffff"/>
        </w:rPr>
        <w:t>, 869.</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 xml:space="preserve">Third Committee. (2018, October 23). “Relativist Claims on Culture do not absolve States from Human Rights Obligations: Third Committee Expert says as Delegates Denounce Country-Specific Mandates.” </w:t>
      </w:r>
      <w:r>
        <w:rPr>
          <w:rFonts w:ascii="Times New Roman" w:cs="Times New Roman" w:hAnsi="Times New Roman"/>
          <w:i/>
          <w:iCs/>
          <w:sz w:val="24"/>
          <w:szCs w:val="24"/>
        </w:rPr>
        <w:t>United Nations</w:t>
      </w:r>
      <w:r>
        <w:rPr>
          <w:rFonts w:ascii="Times New Roman" w:cs="Times New Roman" w:hAnsi="Times New Roman"/>
          <w:sz w:val="24"/>
          <w:szCs w:val="24"/>
        </w:rPr>
        <w:t xml:space="preserve">. </w:t>
      </w:r>
      <w:r>
        <w:rPr>
          <w:rFonts w:ascii="Times New Roman" w:cs="Times New Roman" w:hAnsi="Times New Roman"/>
          <w:sz w:val="24"/>
          <w:szCs w:val="24"/>
        </w:rPr>
        <w:t>https://www.un.org/press/en/2018/gashc4241.doc.htm</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02FF" w:usb1="4000ACFF" w:usb2="00000001" w:usb3="00000000" w:csb0="0000019F" w:csb1="00000000"/>
  </w:font>
  <w:font w:name="Times New Roman">
    <w:altName w:val="Times New Roman"/>
    <w:panose1 w:val="02020603050004020304"/>
    <w:charset w:val="00"/>
    <w:family w:val="roman"/>
    <w:pitch w:val="variable"/>
    <w:sig w:usb0="E0002EFF" w:usb1="C0007843" w:usb2="00000009" w:usb3="00000000" w:csb0="000001FF" w:csb1="00000000"/>
  </w:font>
  <w:font w:name="Calibri Light">
    <w:altName w:val="Calibri Light"/>
    <w:panose1 w:val="020f0302020002030204"/>
    <w:charset w:val="00"/>
    <w:family w:val="swiss"/>
    <w:pitch w:val="variable"/>
    <w:sig w:usb0="A00002EF" w:usb1="4000207B"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4f86519b-0995-4fbe-9394-daf2ca3563e3"/>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8430a53c-4e39-48aa-82cd-70fa31cc0ba3"/>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968</Words>
  <Pages>5</Pages>
  <Characters>5468</Characters>
  <Application>WPS Office</Application>
  <DocSecurity>0</DocSecurity>
  <Paragraphs>42</Paragraphs>
  <ScaleCrop>false</ScaleCrop>
  <LinksUpToDate>false</LinksUpToDate>
  <CharactersWithSpaces>6426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2021-07-19T13:48:00Z</dcterms:created>
  <dc:creator>steve</dc:creator>
  <lastModifiedBy>RMX2001</lastModifiedBy>
  <dcterms:modified xsi:type="dcterms:W3CDTF">2021-07-19T13:48:00Z</dcterms:modified>
  <revision>1</revision>
</coreProperties>
</file>

<file path=docProps/custom.xml><?xml version="1.0" encoding="utf-8"?>
<Properties xmlns="http://schemas.openxmlformats.org/officeDocument/2006/custom-properties" xmlns:vt="http://schemas.openxmlformats.org/officeDocument/2006/docPropsVTypes"/>
</file>